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84334" w14:textId="77777777" w:rsidR="00A02437" w:rsidRPr="008909C6" w:rsidRDefault="00A02437" w:rsidP="00A02437">
      <w:pPr>
        <w:spacing w:line="480" w:lineRule="auto"/>
        <w:rPr>
          <w:rFonts w:ascii="Times New Roman" w:hAnsi="Times New Roman" w:cs="Times New Roman"/>
          <w:sz w:val="24"/>
          <w:szCs w:val="24"/>
        </w:rPr>
      </w:pPr>
      <w:bookmarkStart w:id="0" w:name="_GoBack"/>
      <w:bookmarkEnd w:id="0"/>
    </w:p>
    <w:p w14:paraId="28099CCF" w14:textId="77777777" w:rsidR="00A02437" w:rsidRPr="00A02437" w:rsidRDefault="00A02437" w:rsidP="00A02437">
      <w:pPr>
        <w:spacing w:line="480" w:lineRule="auto"/>
        <w:jc w:val="center"/>
        <w:rPr>
          <w:rFonts w:ascii="Times New Roman" w:hAnsi="Times New Roman" w:cs="Times New Roman"/>
          <w:sz w:val="24"/>
          <w:szCs w:val="24"/>
        </w:rPr>
      </w:pPr>
      <w:r w:rsidRPr="00A02437">
        <w:rPr>
          <w:rFonts w:ascii="Times New Roman" w:hAnsi="Times New Roman" w:cs="Times New Roman"/>
          <w:sz w:val="24"/>
          <w:szCs w:val="24"/>
        </w:rPr>
        <w:t>Author</w:t>
      </w:r>
    </w:p>
    <w:p w14:paraId="13D16D85" w14:textId="77777777" w:rsidR="00A02437" w:rsidRPr="00A02437" w:rsidRDefault="00A02437" w:rsidP="00A02437">
      <w:pPr>
        <w:spacing w:line="480" w:lineRule="auto"/>
        <w:jc w:val="center"/>
        <w:rPr>
          <w:rFonts w:ascii="Times New Roman" w:hAnsi="Times New Roman" w:cs="Times New Roman"/>
          <w:sz w:val="24"/>
          <w:szCs w:val="24"/>
        </w:rPr>
      </w:pPr>
      <w:r w:rsidRPr="00A02437">
        <w:rPr>
          <w:rFonts w:ascii="Times New Roman" w:hAnsi="Times New Roman" w:cs="Times New Roman"/>
          <w:sz w:val="24"/>
          <w:szCs w:val="24"/>
        </w:rPr>
        <w:t>Institutional Affiliation</w:t>
      </w:r>
    </w:p>
    <w:p w14:paraId="64634342" w14:textId="77777777" w:rsidR="00A02437" w:rsidRPr="00A02437" w:rsidRDefault="00A02437" w:rsidP="00A02437">
      <w:pPr>
        <w:spacing w:line="480" w:lineRule="auto"/>
        <w:jc w:val="center"/>
        <w:rPr>
          <w:rFonts w:ascii="Times New Roman" w:hAnsi="Times New Roman" w:cs="Times New Roman"/>
          <w:sz w:val="24"/>
          <w:szCs w:val="24"/>
        </w:rPr>
      </w:pPr>
      <w:r w:rsidRPr="00A02437">
        <w:rPr>
          <w:rFonts w:ascii="Times New Roman" w:hAnsi="Times New Roman" w:cs="Times New Roman"/>
          <w:sz w:val="24"/>
          <w:szCs w:val="24"/>
        </w:rPr>
        <w:t>Instructor</w:t>
      </w:r>
    </w:p>
    <w:p w14:paraId="4F1820CE" w14:textId="77777777" w:rsidR="00A02437" w:rsidRPr="00A02437" w:rsidRDefault="00A02437" w:rsidP="00A02437">
      <w:pPr>
        <w:spacing w:line="480" w:lineRule="auto"/>
        <w:jc w:val="center"/>
        <w:rPr>
          <w:rFonts w:ascii="Times New Roman" w:hAnsi="Times New Roman" w:cs="Times New Roman"/>
          <w:sz w:val="24"/>
          <w:szCs w:val="24"/>
        </w:rPr>
      </w:pPr>
      <w:r w:rsidRPr="00A02437">
        <w:rPr>
          <w:rFonts w:ascii="Times New Roman" w:hAnsi="Times New Roman" w:cs="Times New Roman"/>
          <w:sz w:val="24"/>
          <w:szCs w:val="24"/>
        </w:rPr>
        <w:t>Course code</w:t>
      </w:r>
    </w:p>
    <w:p w14:paraId="6BAF52E7" w14:textId="77777777" w:rsidR="00A02437" w:rsidRPr="00A02437" w:rsidRDefault="00A02437" w:rsidP="00A02437">
      <w:pPr>
        <w:spacing w:line="480" w:lineRule="auto"/>
        <w:jc w:val="center"/>
        <w:rPr>
          <w:rFonts w:ascii="Times New Roman" w:hAnsi="Times New Roman" w:cs="Times New Roman"/>
          <w:sz w:val="24"/>
          <w:szCs w:val="24"/>
        </w:rPr>
      </w:pPr>
      <w:r w:rsidRPr="00A02437">
        <w:rPr>
          <w:rFonts w:ascii="Times New Roman" w:hAnsi="Times New Roman" w:cs="Times New Roman"/>
          <w:sz w:val="24"/>
          <w:szCs w:val="24"/>
        </w:rPr>
        <w:t>Date of submission</w:t>
      </w:r>
    </w:p>
    <w:p w14:paraId="25AEE8AE" w14:textId="77777777" w:rsidR="00A02437" w:rsidRPr="008909C6" w:rsidRDefault="00A02437" w:rsidP="00A02437">
      <w:pPr>
        <w:spacing w:line="480" w:lineRule="auto"/>
        <w:rPr>
          <w:rFonts w:ascii="Times New Roman" w:hAnsi="Times New Roman" w:cs="Times New Roman"/>
          <w:sz w:val="24"/>
          <w:szCs w:val="24"/>
        </w:rPr>
      </w:pPr>
    </w:p>
    <w:p w14:paraId="0AAA5730" w14:textId="77777777" w:rsidR="00A02437" w:rsidRPr="008909C6" w:rsidRDefault="00A02437" w:rsidP="00A02437">
      <w:pPr>
        <w:spacing w:line="480" w:lineRule="auto"/>
        <w:rPr>
          <w:rFonts w:ascii="Times New Roman" w:hAnsi="Times New Roman" w:cs="Times New Roman"/>
          <w:sz w:val="24"/>
          <w:szCs w:val="24"/>
        </w:rPr>
      </w:pPr>
    </w:p>
    <w:p w14:paraId="7237CEC9" w14:textId="77777777" w:rsidR="00A02437" w:rsidRPr="008909C6" w:rsidRDefault="00A02437" w:rsidP="00A02437">
      <w:pPr>
        <w:spacing w:line="480" w:lineRule="auto"/>
        <w:rPr>
          <w:rFonts w:ascii="Times New Roman" w:hAnsi="Times New Roman" w:cs="Times New Roman"/>
          <w:sz w:val="24"/>
          <w:szCs w:val="24"/>
        </w:rPr>
      </w:pPr>
    </w:p>
    <w:p w14:paraId="731AFF35" w14:textId="77777777" w:rsidR="00A02437" w:rsidRPr="008909C6" w:rsidRDefault="00A02437" w:rsidP="00A02437">
      <w:pPr>
        <w:spacing w:line="480" w:lineRule="auto"/>
        <w:rPr>
          <w:rFonts w:ascii="Times New Roman" w:hAnsi="Times New Roman" w:cs="Times New Roman"/>
          <w:sz w:val="24"/>
          <w:szCs w:val="24"/>
        </w:rPr>
      </w:pPr>
    </w:p>
    <w:p w14:paraId="1B824F03" w14:textId="77777777" w:rsidR="00A02437" w:rsidRPr="008909C6" w:rsidRDefault="00A02437" w:rsidP="00A02437">
      <w:pPr>
        <w:spacing w:line="480" w:lineRule="auto"/>
        <w:rPr>
          <w:rFonts w:ascii="Times New Roman" w:hAnsi="Times New Roman" w:cs="Times New Roman"/>
          <w:sz w:val="24"/>
          <w:szCs w:val="24"/>
        </w:rPr>
      </w:pPr>
    </w:p>
    <w:p w14:paraId="2266D362" w14:textId="77777777" w:rsidR="00A02437" w:rsidRPr="008909C6" w:rsidRDefault="00A02437" w:rsidP="00A02437">
      <w:pPr>
        <w:spacing w:line="480" w:lineRule="auto"/>
        <w:rPr>
          <w:rFonts w:ascii="Times New Roman" w:hAnsi="Times New Roman" w:cs="Times New Roman"/>
          <w:sz w:val="24"/>
          <w:szCs w:val="24"/>
        </w:rPr>
      </w:pPr>
    </w:p>
    <w:p w14:paraId="60765912" w14:textId="77777777" w:rsidR="00A02437" w:rsidRPr="008909C6" w:rsidRDefault="00A02437" w:rsidP="00A02437">
      <w:pPr>
        <w:spacing w:line="480" w:lineRule="auto"/>
        <w:rPr>
          <w:rFonts w:ascii="Times New Roman" w:hAnsi="Times New Roman" w:cs="Times New Roman"/>
          <w:sz w:val="24"/>
          <w:szCs w:val="24"/>
        </w:rPr>
      </w:pPr>
    </w:p>
    <w:p w14:paraId="450FB68B" w14:textId="77777777" w:rsidR="00A02437" w:rsidRPr="008909C6" w:rsidRDefault="00A02437" w:rsidP="00A02437">
      <w:pPr>
        <w:spacing w:line="480" w:lineRule="auto"/>
        <w:rPr>
          <w:rFonts w:ascii="Times New Roman" w:hAnsi="Times New Roman" w:cs="Times New Roman"/>
          <w:sz w:val="24"/>
          <w:szCs w:val="24"/>
        </w:rPr>
      </w:pPr>
    </w:p>
    <w:p w14:paraId="14703ED0" w14:textId="77777777" w:rsidR="00A02437" w:rsidRPr="008909C6" w:rsidRDefault="00A02437" w:rsidP="00A02437">
      <w:pPr>
        <w:spacing w:line="480" w:lineRule="auto"/>
        <w:rPr>
          <w:rFonts w:ascii="Times New Roman" w:hAnsi="Times New Roman" w:cs="Times New Roman"/>
          <w:sz w:val="24"/>
          <w:szCs w:val="24"/>
        </w:rPr>
      </w:pPr>
    </w:p>
    <w:p w14:paraId="28B445AB" w14:textId="77777777" w:rsidR="00A02437" w:rsidRPr="008909C6" w:rsidRDefault="00A02437" w:rsidP="00A02437">
      <w:pPr>
        <w:spacing w:line="480" w:lineRule="auto"/>
        <w:rPr>
          <w:rFonts w:ascii="Times New Roman" w:hAnsi="Times New Roman" w:cs="Times New Roman"/>
          <w:sz w:val="24"/>
          <w:szCs w:val="24"/>
        </w:rPr>
      </w:pPr>
    </w:p>
    <w:p w14:paraId="22BF2EFA" w14:textId="24D32F64" w:rsidR="00A02437" w:rsidRPr="008909C6" w:rsidRDefault="00A02437" w:rsidP="00A02437">
      <w:pPr>
        <w:spacing w:line="480" w:lineRule="auto"/>
        <w:rPr>
          <w:rFonts w:ascii="Times New Roman" w:hAnsi="Times New Roman" w:cs="Times New Roman"/>
          <w:sz w:val="24"/>
          <w:szCs w:val="24"/>
        </w:rPr>
      </w:pPr>
    </w:p>
    <w:p w14:paraId="54CDE139" w14:textId="77777777" w:rsidR="00A02437" w:rsidRPr="008909C6" w:rsidRDefault="00A02437" w:rsidP="00A02437">
      <w:pPr>
        <w:spacing w:line="480" w:lineRule="auto"/>
        <w:rPr>
          <w:rFonts w:ascii="Times New Roman" w:hAnsi="Times New Roman" w:cs="Times New Roman"/>
          <w:sz w:val="24"/>
          <w:szCs w:val="24"/>
        </w:rPr>
      </w:pPr>
    </w:p>
    <w:p w14:paraId="0536E6FD" w14:textId="6A6794AA" w:rsidR="00A02437"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lastRenderedPageBreak/>
        <w:t>Apple technology compa</w:t>
      </w:r>
      <w:r w:rsidR="00943352" w:rsidRPr="008909C6">
        <w:rPr>
          <w:rFonts w:ascii="Times New Roman" w:hAnsi="Times New Roman" w:cs="Times New Roman"/>
          <w:sz w:val="24"/>
          <w:szCs w:val="24"/>
        </w:rPr>
        <w:t xml:space="preserve">ny is a leading company in the manufacture and sale of consumer electronics, designing of software among other online services. </w:t>
      </w:r>
    </w:p>
    <w:p w14:paraId="004FFE62" w14:textId="77777777" w:rsidR="00A02437" w:rsidRPr="008909C6" w:rsidRDefault="0094335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Its headquarters are in California, but its market is spread out across all parts of the world. The company has developed a strategy for the supply of its products across the market, which is compatible and also sustainable amid the changing business environment.</w:t>
      </w:r>
    </w:p>
    <w:p w14:paraId="5179D36D" w14:textId="0D08CD79" w:rsidR="00A02437" w:rsidRPr="008909C6" w:rsidRDefault="00ED0A1E"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supply chain management is important in ensuring the company serves its broad demand across different countries.</w:t>
      </w:r>
    </w:p>
    <w:p w14:paraId="1F49E9FC" w14:textId="23597DB3" w:rsidR="00A02437" w:rsidRPr="008909C6" w:rsidRDefault="00BB56A4"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Apple is considered to be the leading technology company, and its success can be associated with its strategic supply chain that has remained reliable for an extended period now. </w:t>
      </w:r>
    </w:p>
    <w:p w14:paraId="3E636EC5" w14:textId="49B0D0DF" w:rsidR="00BB50A7" w:rsidRPr="008909C6" w:rsidRDefault="00BB56A4"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supply strategy has not been without challenges along the way, but there have been ways of solving such challenges and also facilitate value addition.</w:t>
      </w:r>
    </w:p>
    <w:p w14:paraId="50DD65D2" w14:textId="4C9E18C4" w:rsidR="00D91123"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Supply chain management plan is a framework which shows the coordination of assets of a company to ensure efficiency in the delivery of goods or services as well as the flow of information between the supplier and producer.</w:t>
      </w:r>
    </w:p>
    <w:p w14:paraId="6828E760" w14:textId="61264E0B" w:rsidR="00D91123"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Production of the apple products is conducted and regulated by the demands in the market to ensure that it is always meeting the demands of the market. </w:t>
      </w:r>
    </w:p>
    <w:p w14:paraId="158CF336" w14:textId="01AAFE47" w:rsidR="00D91123"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company identifies the resources or assets that it can use to ensure the products from the company are selling in the market.</w:t>
      </w:r>
    </w:p>
    <w:p w14:paraId="17E99AB9" w14:textId="33FB05C6" w:rsidR="00D91123"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distribution plan of the company is well elaborate, and clients are aware of the delivery protocols when they make orders with the company.</w:t>
      </w:r>
    </w:p>
    <w:p w14:paraId="39297189" w14:textId="2A96CF4B" w:rsidR="005D2C30"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lastRenderedPageBreak/>
        <w:t xml:space="preserve">Apple is popularly known for its </w:t>
      </w:r>
      <w:r w:rsidR="00D53948" w:rsidRPr="008909C6">
        <w:rPr>
          <w:rFonts w:ascii="Times New Roman" w:hAnsi="Times New Roman" w:cs="Times New Roman"/>
          <w:sz w:val="24"/>
          <w:szCs w:val="24"/>
        </w:rPr>
        <w:t>electronic brands which include, laptops, phones, tablets and other technological equipment.</w:t>
      </w:r>
    </w:p>
    <w:p w14:paraId="4A318B78" w14:textId="52DE6F3C" w:rsidR="00D53948"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The company controls the largest part of the market compared to other companies who are in the industry. </w:t>
      </w:r>
    </w:p>
    <w:p w14:paraId="3A5E234B" w14:textId="542BE51E" w:rsidR="00D53948"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largest market share is attributed to the is because of its technical experience and updating its products with the most recent technologies.</w:t>
      </w:r>
    </w:p>
    <w:p w14:paraId="330182D8" w14:textId="5939620E" w:rsidR="00D53948"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company has ensured that to remain relevant in the market. It develops the most reliable channel of distribution in the market.</w:t>
      </w:r>
    </w:p>
    <w:p w14:paraId="0973A79A" w14:textId="09D55240" w:rsidR="00D53948"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apple company has also taken advantage of the growing online space where they have established an online show where customers can make their purchases and have their products delivered to them physically.</w:t>
      </w:r>
    </w:p>
    <w:p w14:paraId="57C11FE4" w14:textId="782F67A1" w:rsidR="00D53948"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increasing uncertainties in the foreign market threaten the company from a successful supply of the products across different borders.</w:t>
      </w:r>
    </w:p>
    <w:p w14:paraId="4E6D02E1" w14:textId="471441D6" w:rsidR="00B9008C"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The barriers to international travel have disrupted supply process of the company, but they have developed ways to cope up with the challenge. </w:t>
      </w:r>
    </w:p>
    <w:p w14:paraId="18E45C53" w14:textId="02BD7B1C" w:rsidR="00BB56A4"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Apple has existing agreements that are long term with its important suppliers to ensure that market is always supplied with the products. </w:t>
      </w:r>
    </w:p>
    <w:p w14:paraId="3A2890E7" w14:textId="69354617" w:rsidR="00BB56A4"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raw materials that are supplied to the company are always of high quality because they are well experienced and reliable to deliver.</w:t>
      </w:r>
    </w:p>
    <w:p w14:paraId="45A12F62" w14:textId="77777777" w:rsidR="00A02437"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There is an existing competition between other companies in </w:t>
      </w:r>
      <w:r w:rsidR="005D2C30" w:rsidRPr="008909C6">
        <w:rPr>
          <w:rFonts w:ascii="Times New Roman" w:hAnsi="Times New Roman" w:cs="Times New Roman"/>
          <w:sz w:val="24"/>
          <w:szCs w:val="24"/>
        </w:rPr>
        <w:t>attaining the strategic raw materials to achieve control of the production.</w:t>
      </w:r>
    </w:p>
    <w:p w14:paraId="78812C0E" w14:textId="77319EAC" w:rsidR="005D2C30" w:rsidRPr="008909C6" w:rsidRDefault="00C93742" w:rsidP="00A02437">
      <w:pPr>
        <w:pStyle w:val="ListParagraph"/>
        <w:numPr>
          <w:ilvl w:val="0"/>
          <w:numId w:val="1"/>
        </w:numPr>
        <w:spacing w:line="480" w:lineRule="auto"/>
        <w:rPr>
          <w:rFonts w:ascii="Times New Roman" w:hAnsi="Times New Roman" w:cs="Times New Roman"/>
          <w:sz w:val="24"/>
          <w:szCs w:val="24"/>
        </w:rPr>
      </w:pPr>
      <w:r w:rsidRPr="008909C6">
        <w:rPr>
          <w:rFonts w:ascii="Times New Roman" w:hAnsi="Times New Roman" w:cs="Times New Roman"/>
          <w:sz w:val="24"/>
          <w:szCs w:val="24"/>
        </w:rPr>
        <w:t>Apple has identified various suppliers in the different local countries where they have control of the large size of the market.</w:t>
      </w:r>
    </w:p>
    <w:p w14:paraId="594C51F9" w14:textId="450DFE94" w:rsidR="005D2C30"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lastRenderedPageBreak/>
        <w:t>The representative agents are responsible for supplying the apple products across the different retailers and consumers as well.</w:t>
      </w:r>
    </w:p>
    <w:p w14:paraId="44EC558C" w14:textId="58673001" w:rsidR="005D2C30"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t>The company has also embarked on creating a partnership with other foreign manufactures to ensure their products are differentiated to meet the needs in the market.</w:t>
      </w:r>
    </w:p>
    <w:p w14:paraId="09A98B1B" w14:textId="7A9CDCF3" w:rsidR="005D2C30"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Apple faces a lot of competition from upcoming and existing firms in Asia and other parts which have dominated the market with similar and substitute goods.  </w:t>
      </w:r>
    </w:p>
    <w:p w14:paraId="6ED55953" w14:textId="6BF8294D" w:rsidR="003278EA"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The supply chain used by the company ensures that the challenges in the marketing process are handled by the suppliers as well as the company ensuring the products are well received in the market. </w:t>
      </w:r>
    </w:p>
    <w:p w14:paraId="2A555075" w14:textId="4E296C6A" w:rsidR="003278EA"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t xml:space="preserve">In the situation of challenges in the international market, the supply chain plan is adjusted to allow for specialization in the local market. </w:t>
      </w:r>
    </w:p>
    <w:p w14:paraId="2630FE75" w14:textId="2948F8F5" w:rsidR="003278EA" w:rsidRPr="008909C6" w:rsidRDefault="00C93742" w:rsidP="00A02437">
      <w:pPr>
        <w:pStyle w:val="ListParagraph"/>
        <w:numPr>
          <w:ilvl w:val="0"/>
          <w:numId w:val="2"/>
        </w:numPr>
        <w:spacing w:line="480" w:lineRule="auto"/>
        <w:rPr>
          <w:rFonts w:ascii="Times New Roman" w:hAnsi="Times New Roman" w:cs="Times New Roman"/>
          <w:sz w:val="24"/>
          <w:szCs w:val="24"/>
        </w:rPr>
      </w:pPr>
      <w:r w:rsidRPr="008909C6">
        <w:rPr>
          <w:rFonts w:ascii="Times New Roman" w:hAnsi="Times New Roman" w:cs="Times New Roman"/>
          <w:sz w:val="24"/>
          <w:szCs w:val="24"/>
        </w:rPr>
        <w:t>A reliable supply chain management plan ensures that the products are trusted in the market and make the company is reliable in the delivery of products and services.</w:t>
      </w:r>
    </w:p>
    <w:p w14:paraId="6F838CAB" w14:textId="24B868C5" w:rsidR="008909C6" w:rsidRPr="008909C6" w:rsidRDefault="008909C6" w:rsidP="008909C6">
      <w:pPr>
        <w:rPr>
          <w:rFonts w:ascii="Times New Roman" w:hAnsi="Times New Roman" w:cs="Times New Roman"/>
          <w:sz w:val="24"/>
          <w:szCs w:val="24"/>
        </w:rPr>
      </w:pPr>
    </w:p>
    <w:p w14:paraId="51980FBA" w14:textId="51A03B52" w:rsidR="008909C6" w:rsidRPr="008909C6" w:rsidRDefault="008909C6" w:rsidP="008909C6">
      <w:pPr>
        <w:rPr>
          <w:rFonts w:ascii="Times New Roman" w:hAnsi="Times New Roman" w:cs="Times New Roman"/>
          <w:sz w:val="24"/>
          <w:szCs w:val="24"/>
        </w:rPr>
      </w:pPr>
    </w:p>
    <w:p w14:paraId="0B109016" w14:textId="1574408F" w:rsidR="008909C6" w:rsidRPr="008909C6" w:rsidRDefault="008909C6" w:rsidP="008909C6">
      <w:pPr>
        <w:rPr>
          <w:rFonts w:ascii="Times New Roman" w:hAnsi="Times New Roman" w:cs="Times New Roman"/>
          <w:sz w:val="24"/>
          <w:szCs w:val="24"/>
        </w:rPr>
      </w:pPr>
    </w:p>
    <w:p w14:paraId="27DD7A01" w14:textId="769E39D9" w:rsidR="008909C6" w:rsidRPr="008909C6" w:rsidRDefault="008909C6" w:rsidP="008909C6">
      <w:pPr>
        <w:rPr>
          <w:rFonts w:ascii="Times New Roman" w:hAnsi="Times New Roman" w:cs="Times New Roman"/>
          <w:sz w:val="24"/>
          <w:szCs w:val="24"/>
        </w:rPr>
      </w:pPr>
    </w:p>
    <w:p w14:paraId="2F1E3098" w14:textId="343B0D50" w:rsidR="008909C6" w:rsidRPr="008909C6" w:rsidRDefault="008909C6" w:rsidP="008909C6">
      <w:pPr>
        <w:rPr>
          <w:rFonts w:ascii="Times New Roman" w:hAnsi="Times New Roman" w:cs="Times New Roman"/>
          <w:sz w:val="24"/>
          <w:szCs w:val="24"/>
        </w:rPr>
      </w:pPr>
    </w:p>
    <w:p w14:paraId="587A8496" w14:textId="1F1D9EC2" w:rsidR="008909C6" w:rsidRPr="008909C6" w:rsidRDefault="008909C6" w:rsidP="008909C6">
      <w:pPr>
        <w:tabs>
          <w:tab w:val="left" w:pos="1725"/>
        </w:tabs>
        <w:rPr>
          <w:rFonts w:ascii="Times New Roman" w:hAnsi="Times New Roman" w:cs="Times New Roman"/>
          <w:sz w:val="24"/>
          <w:szCs w:val="24"/>
        </w:rPr>
      </w:pPr>
      <w:r w:rsidRPr="008909C6">
        <w:rPr>
          <w:rFonts w:ascii="Times New Roman" w:hAnsi="Times New Roman" w:cs="Times New Roman"/>
          <w:sz w:val="24"/>
          <w:szCs w:val="24"/>
        </w:rPr>
        <w:tab/>
      </w:r>
    </w:p>
    <w:p w14:paraId="4E6034A5" w14:textId="5BD0724F" w:rsidR="008909C6" w:rsidRPr="008909C6" w:rsidRDefault="008909C6" w:rsidP="008909C6">
      <w:pPr>
        <w:tabs>
          <w:tab w:val="left" w:pos="1725"/>
        </w:tabs>
        <w:rPr>
          <w:rFonts w:ascii="Times New Roman" w:hAnsi="Times New Roman" w:cs="Times New Roman"/>
          <w:sz w:val="24"/>
          <w:szCs w:val="24"/>
        </w:rPr>
      </w:pPr>
    </w:p>
    <w:p w14:paraId="66BE2EC4" w14:textId="29150EE3" w:rsidR="008909C6" w:rsidRPr="008909C6" w:rsidRDefault="008909C6" w:rsidP="008909C6">
      <w:pPr>
        <w:tabs>
          <w:tab w:val="left" w:pos="1725"/>
        </w:tabs>
        <w:rPr>
          <w:rFonts w:ascii="Times New Roman" w:hAnsi="Times New Roman" w:cs="Times New Roman"/>
          <w:sz w:val="24"/>
          <w:szCs w:val="24"/>
        </w:rPr>
      </w:pPr>
    </w:p>
    <w:p w14:paraId="27E8F3B5" w14:textId="2EDA270B" w:rsidR="008909C6" w:rsidRPr="008909C6" w:rsidRDefault="008909C6" w:rsidP="008909C6">
      <w:pPr>
        <w:tabs>
          <w:tab w:val="left" w:pos="1725"/>
        </w:tabs>
        <w:rPr>
          <w:rFonts w:ascii="Times New Roman" w:hAnsi="Times New Roman" w:cs="Times New Roman"/>
          <w:sz w:val="24"/>
          <w:szCs w:val="24"/>
        </w:rPr>
      </w:pPr>
    </w:p>
    <w:p w14:paraId="0218A4FF" w14:textId="067E6F81" w:rsidR="008909C6" w:rsidRPr="008909C6" w:rsidRDefault="008909C6" w:rsidP="008909C6">
      <w:pPr>
        <w:tabs>
          <w:tab w:val="left" w:pos="1725"/>
        </w:tabs>
        <w:rPr>
          <w:rFonts w:ascii="Times New Roman" w:hAnsi="Times New Roman" w:cs="Times New Roman"/>
          <w:sz w:val="24"/>
          <w:szCs w:val="24"/>
        </w:rPr>
      </w:pPr>
    </w:p>
    <w:p w14:paraId="3B88696E" w14:textId="7B4168F4" w:rsidR="008909C6" w:rsidRPr="008909C6" w:rsidRDefault="008909C6" w:rsidP="008909C6">
      <w:pPr>
        <w:tabs>
          <w:tab w:val="left" w:pos="1725"/>
        </w:tabs>
        <w:rPr>
          <w:rFonts w:ascii="Times New Roman" w:hAnsi="Times New Roman" w:cs="Times New Roman"/>
          <w:sz w:val="24"/>
          <w:szCs w:val="24"/>
        </w:rPr>
      </w:pPr>
    </w:p>
    <w:p w14:paraId="17645EEA" w14:textId="0099FDAB" w:rsidR="008909C6" w:rsidRPr="008909C6" w:rsidRDefault="008909C6" w:rsidP="008909C6">
      <w:pPr>
        <w:tabs>
          <w:tab w:val="left" w:pos="1725"/>
        </w:tabs>
        <w:rPr>
          <w:rFonts w:ascii="Times New Roman" w:hAnsi="Times New Roman" w:cs="Times New Roman"/>
          <w:sz w:val="24"/>
          <w:szCs w:val="24"/>
        </w:rPr>
      </w:pPr>
    </w:p>
    <w:p w14:paraId="2EA5479D" w14:textId="15B9183F" w:rsidR="008909C6" w:rsidRPr="008909C6" w:rsidRDefault="008909C6" w:rsidP="008909C6">
      <w:pPr>
        <w:tabs>
          <w:tab w:val="left" w:pos="1725"/>
        </w:tabs>
        <w:rPr>
          <w:rFonts w:ascii="Times New Roman" w:hAnsi="Times New Roman" w:cs="Times New Roman"/>
          <w:sz w:val="24"/>
          <w:szCs w:val="24"/>
        </w:rPr>
      </w:pPr>
    </w:p>
    <w:p w14:paraId="7DFAA1E5" w14:textId="0FD00EDB" w:rsidR="008909C6" w:rsidRPr="008909C6" w:rsidRDefault="008909C6" w:rsidP="008909C6">
      <w:pPr>
        <w:tabs>
          <w:tab w:val="left" w:pos="1725"/>
        </w:tabs>
        <w:jc w:val="center"/>
        <w:rPr>
          <w:rFonts w:ascii="Times New Roman" w:hAnsi="Times New Roman" w:cs="Times New Roman"/>
          <w:sz w:val="24"/>
          <w:szCs w:val="24"/>
        </w:rPr>
      </w:pPr>
      <w:r w:rsidRPr="008909C6">
        <w:rPr>
          <w:rFonts w:ascii="Times New Roman" w:hAnsi="Times New Roman" w:cs="Times New Roman"/>
          <w:sz w:val="24"/>
          <w:szCs w:val="24"/>
        </w:rPr>
        <w:t>REFERENCES.</w:t>
      </w:r>
    </w:p>
    <w:p w14:paraId="3BD6AFA4" w14:textId="07194D4E" w:rsidR="008909C6" w:rsidRPr="008909C6" w:rsidRDefault="00F43716" w:rsidP="008909C6">
      <w:pPr>
        <w:tabs>
          <w:tab w:val="left" w:pos="1725"/>
        </w:tabs>
        <w:rPr>
          <w:rFonts w:ascii="Times New Roman" w:hAnsi="Times New Roman" w:cs="Times New Roman"/>
          <w:sz w:val="24"/>
          <w:szCs w:val="24"/>
        </w:rPr>
      </w:pPr>
      <w:hyperlink r:id="rId7" w:history="1">
        <w:r w:rsidR="008909C6" w:rsidRPr="008909C6">
          <w:rPr>
            <w:rStyle w:val="Hyperlink"/>
            <w:rFonts w:ascii="Times New Roman" w:hAnsi="Times New Roman" w:cs="Times New Roman"/>
            <w:sz w:val="24"/>
            <w:szCs w:val="24"/>
          </w:rPr>
          <w:t>https://www.apple.com/business/</w:t>
        </w:r>
      </w:hyperlink>
    </w:p>
    <w:p w14:paraId="7919134C" w14:textId="77777777" w:rsidR="008909C6" w:rsidRPr="008909C6" w:rsidRDefault="008909C6" w:rsidP="008909C6">
      <w:pPr>
        <w:tabs>
          <w:tab w:val="left" w:pos="1725"/>
        </w:tabs>
        <w:rPr>
          <w:rFonts w:ascii="Times New Roman" w:hAnsi="Times New Roman" w:cs="Times New Roman"/>
          <w:sz w:val="24"/>
          <w:szCs w:val="24"/>
        </w:rPr>
      </w:pPr>
    </w:p>
    <w:sectPr w:rsidR="008909C6" w:rsidRPr="008909C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4683B" w14:textId="77777777" w:rsidR="00F43716" w:rsidRDefault="00F43716" w:rsidP="00A02437">
      <w:pPr>
        <w:spacing w:after="0" w:line="240" w:lineRule="auto"/>
      </w:pPr>
      <w:r>
        <w:separator/>
      </w:r>
    </w:p>
  </w:endnote>
  <w:endnote w:type="continuationSeparator" w:id="0">
    <w:p w14:paraId="5F41C9AD" w14:textId="77777777" w:rsidR="00F43716" w:rsidRDefault="00F43716" w:rsidP="00A0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0A328" w14:textId="77777777" w:rsidR="00F43716" w:rsidRDefault="00F43716" w:rsidP="00A02437">
      <w:pPr>
        <w:spacing w:after="0" w:line="240" w:lineRule="auto"/>
      </w:pPr>
      <w:r>
        <w:separator/>
      </w:r>
    </w:p>
  </w:footnote>
  <w:footnote w:type="continuationSeparator" w:id="0">
    <w:p w14:paraId="0BF3EE1F" w14:textId="77777777" w:rsidR="00F43716" w:rsidRDefault="00F43716" w:rsidP="00A0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7942470"/>
      <w:docPartObj>
        <w:docPartGallery w:val="Page Numbers (Top of Page)"/>
        <w:docPartUnique/>
      </w:docPartObj>
    </w:sdtPr>
    <w:sdtEndPr>
      <w:rPr>
        <w:noProof/>
      </w:rPr>
    </w:sdtEndPr>
    <w:sdtContent>
      <w:p w14:paraId="705CB802" w14:textId="6FA66D65" w:rsidR="00A02437" w:rsidRPr="00A02437" w:rsidRDefault="00A02437">
        <w:pPr>
          <w:pStyle w:val="Header"/>
          <w:jc w:val="right"/>
          <w:rPr>
            <w:rFonts w:ascii="Times New Roman" w:hAnsi="Times New Roman" w:cs="Times New Roman"/>
            <w:sz w:val="24"/>
            <w:szCs w:val="24"/>
          </w:rPr>
        </w:pPr>
        <w:r w:rsidRPr="00A02437">
          <w:rPr>
            <w:rFonts w:ascii="Times New Roman" w:hAnsi="Times New Roman" w:cs="Times New Roman"/>
            <w:sz w:val="24"/>
            <w:szCs w:val="24"/>
          </w:rPr>
          <w:fldChar w:fldCharType="begin"/>
        </w:r>
        <w:r w:rsidRPr="00A02437">
          <w:rPr>
            <w:rFonts w:ascii="Times New Roman" w:hAnsi="Times New Roman" w:cs="Times New Roman"/>
            <w:sz w:val="24"/>
            <w:szCs w:val="24"/>
          </w:rPr>
          <w:instrText xml:space="preserve"> PAGE   \* MERGEFORMAT </w:instrText>
        </w:r>
        <w:r w:rsidRPr="00A02437">
          <w:rPr>
            <w:rFonts w:ascii="Times New Roman" w:hAnsi="Times New Roman" w:cs="Times New Roman"/>
            <w:sz w:val="24"/>
            <w:szCs w:val="24"/>
          </w:rPr>
          <w:fldChar w:fldCharType="separate"/>
        </w:r>
        <w:r w:rsidR="003B13F3">
          <w:rPr>
            <w:rFonts w:ascii="Times New Roman" w:hAnsi="Times New Roman" w:cs="Times New Roman"/>
            <w:noProof/>
            <w:sz w:val="24"/>
            <w:szCs w:val="24"/>
          </w:rPr>
          <w:t>1</w:t>
        </w:r>
        <w:r w:rsidRPr="00A02437">
          <w:rPr>
            <w:rFonts w:ascii="Times New Roman" w:hAnsi="Times New Roman" w:cs="Times New Roman"/>
            <w:noProof/>
            <w:sz w:val="24"/>
            <w:szCs w:val="24"/>
          </w:rPr>
          <w:fldChar w:fldCharType="end"/>
        </w:r>
      </w:p>
    </w:sdtContent>
  </w:sdt>
  <w:p w14:paraId="5A082654" w14:textId="77777777" w:rsidR="00A02437" w:rsidRPr="00A02437" w:rsidRDefault="00A0243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F4D21"/>
    <w:multiLevelType w:val="hybridMultilevel"/>
    <w:tmpl w:val="528EAB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234422"/>
    <w:multiLevelType w:val="hybridMultilevel"/>
    <w:tmpl w:val="FC2CE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0A7"/>
    <w:rsid w:val="003278EA"/>
    <w:rsid w:val="003B13F3"/>
    <w:rsid w:val="005D2C30"/>
    <w:rsid w:val="006B4BF3"/>
    <w:rsid w:val="008909C6"/>
    <w:rsid w:val="00943352"/>
    <w:rsid w:val="00A02437"/>
    <w:rsid w:val="00B9008C"/>
    <w:rsid w:val="00BB50A7"/>
    <w:rsid w:val="00BB56A4"/>
    <w:rsid w:val="00C2706E"/>
    <w:rsid w:val="00C93742"/>
    <w:rsid w:val="00D53948"/>
    <w:rsid w:val="00D91123"/>
    <w:rsid w:val="00ED0A1E"/>
    <w:rsid w:val="00F4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F64E"/>
  <w15:chartTrackingRefBased/>
  <w15:docId w15:val="{644760BC-1B54-4B6E-A481-B371028B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37"/>
  </w:style>
  <w:style w:type="paragraph" w:styleId="Footer">
    <w:name w:val="footer"/>
    <w:basedOn w:val="Normal"/>
    <w:link w:val="FooterChar"/>
    <w:uiPriority w:val="99"/>
    <w:unhideWhenUsed/>
    <w:rsid w:val="00A02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437"/>
  </w:style>
  <w:style w:type="paragraph" w:styleId="ListParagraph">
    <w:name w:val="List Paragraph"/>
    <w:basedOn w:val="Normal"/>
    <w:uiPriority w:val="34"/>
    <w:qFormat/>
    <w:rsid w:val="00A02437"/>
    <w:pPr>
      <w:ind w:left="720"/>
      <w:contextualSpacing/>
    </w:pPr>
  </w:style>
  <w:style w:type="character" w:styleId="Hyperlink">
    <w:name w:val="Hyperlink"/>
    <w:basedOn w:val="DefaultParagraphFont"/>
    <w:uiPriority w:val="99"/>
    <w:unhideWhenUsed/>
    <w:rsid w:val="008909C6"/>
    <w:rPr>
      <w:color w:val="0563C1" w:themeColor="hyperlink"/>
      <w:u w:val="single"/>
    </w:rPr>
  </w:style>
  <w:style w:type="character" w:customStyle="1" w:styleId="UnresolvedMention">
    <w:name w:val="Unresolved Mention"/>
    <w:basedOn w:val="DefaultParagraphFont"/>
    <w:uiPriority w:val="99"/>
    <w:rsid w:val="00890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ple.com/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2020-10-17T21:01:00Z</dcterms:created>
  <dcterms:modified xsi:type="dcterms:W3CDTF">2020-10-17T21:01:00Z</dcterms:modified>
</cp:coreProperties>
</file>